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Bdr>
          <w:top w:space="0" w:sz="0" w:val="nil"/>
          <w:left w:space="0" w:sz="0" w:val="nil"/>
          <w:bottom w:space="0" w:sz="0" w:val="nil"/>
          <w:right w:space="0" w:sz="0" w:val="nil"/>
          <w:between w:space="0" w:sz="0" w:val="nil"/>
        </w:pBdr>
        <w:shd w:fill="auto" w:val="clear"/>
        <w:ind w:left="3680"/>
        <w:jc w:val="center"/>
        <w:rPr>
          <w:b w:val="1"/>
        </w:rPr>
      </w:pPr>
      <w:r w:rsidDel="00000000" w:rsidR="00000000" w:rsidRPr="00000000">
        <w:rPr>
          <w:b w:val="1"/>
          <w:rtl w:val="0"/>
        </w:rPr>
        <w:t xml:space="preserve"> </w:t>
      </w:r>
      <w:r w:rsidDel="00000000" w:rsidR="00000000" w:rsidRPr="00000000">
        <w:rPr>
          <w:b w:val="1"/>
        </w:rPr>
        <w:drawing>
          <wp:inline distB="114300" distT="114300" distL="114300" distR="114300">
            <wp:extent cx="1738313" cy="1738313"/>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1738313" cy="1738313"/>
                    </a:xfrm>
                    <a:prstGeom prst="rect"/>
                    <a:ln/>
                  </pic:spPr>
                </pic:pic>
              </a:graphicData>
            </a:graphic>
          </wp:inline>
        </w:drawing>
      </w:r>
      <w:r w:rsidDel="00000000" w:rsidR="00000000" w:rsidRPr="00000000">
        <w:rPr>
          <w:b w:val="1"/>
          <w:rtl w:val="0"/>
        </w:rPr>
        <w:t xml:space="preserve"> </w:t>
      </w:r>
    </w:p>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ind w:left="3680"/>
        <w:jc w:val="center"/>
        <w:rPr>
          <w:b w:val="1"/>
        </w:rPr>
      </w:pPr>
      <w:r w:rsidDel="00000000" w:rsidR="00000000" w:rsidRPr="00000000">
        <w:rPr>
          <w:b w:val="1"/>
          <w:rtl w:val="0"/>
        </w:rPr>
        <w:t xml:space="preserve"> </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ind w:left="3680"/>
        <w:jc w:val="center"/>
        <w:rPr>
          <w:b w:val="1"/>
        </w:rPr>
      </w:pPr>
      <w:r w:rsidDel="00000000" w:rsidR="00000000" w:rsidRPr="00000000">
        <w:rPr>
          <w:b w:val="1"/>
          <w:rtl w:val="0"/>
        </w:rPr>
        <w:t xml:space="preserve">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ind w:left="3680"/>
        <w:jc w:val="center"/>
        <w:rPr>
          <w:b w:val="1"/>
        </w:rPr>
      </w:pPr>
      <w:r w:rsidDel="00000000" w:rsidR="00000000" w:rsidRPr="00000000">
        <w:rPr>
          <w:b w:val="1"/>
          <w:rtl w:val="0"/>
        </w:rPr>
        <w:t xml:space="preserve">EBE RY</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ind w:left="3680"/>
        <w:jc w:val="center"/>
        <w:rPr>
          <w:b w:val="1"/>
        </w:rPr>
      </w:pPr>
      <w:r w:rsidDel="00000000" w:rsidR="00000000" w:rsidRPr="00000000">
        <w:rPr>
          <w:b w:val="1"/>
          <w:rtl w:val="0"/>
        </w:rPr>
        <w:t xml:space="preserve"> </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YLIMÄÄRÄINEN </w:t>
      </w:r>
      <w:r w:rsidDel="00000000" w:rsidR="00000000" w:rsidRPr="00000000">
        <w:rPr>
          <w:rtl w:val="0"/>
        </w:rPr>
        <w:t xml:space="preserve">YHDISTYKSEN KOKOUS</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Torstaina 26.4.2018</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klo 18:00</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Conddoori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Siltavuorenpenger 5A, Helsinki </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line="276" w:lineRule="auto"/>
        <w:jc w:val="center"/>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line="276" w:lineRule="auto"/>
        <w:rPr/>
      </w:pPr>
      <w:r w:rsidDel="00000000" w:rsidR="00000000" w:rsidRPr="00000000">
        <w:rPr>
          <w:rtl w:val="0"/>
        </w:rPr>
        <w:t xml:space="preserve">Läsnäolijat: </w:t>
      </w:r>
      <w:r w:rsidDel="00000000" w:rsidR="00000000" w:rsidRPr="00000000">
        <w:rPr>
          <w:rtl w:val="0"/>
        </w:rPr>
      </w:r>
    </w:p>
    <w:tbl>
      <w:tblPr>
        <w:tblStyle w:val="Table1"/>
        <w:tblW w:w="8145.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020"/>
        <w:gridCol w:w="2955"/>
        <w:gridCol w:w="960"/>
        <w:gridCol w:w="3210"/>
        <w:tblGridChange w:id="0">
          <w:tblGrid>
            <w:gridCol w:w="1020"/>
            <w:gridCol w:w="2955"/>
            <w:gridCol w:w="960"/>
            <w:gridCol w:w="3210"/>
          </w:tblGrid>
        </w:tblGridChange>
      </w:tblGrid>
      <w:tr>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ind w:left="20" w:firstLine="0"/>
              <w:jc w:val="left"/>
              <w:rPr>
                <w:highlight w:val="white"/>
              </w:rPr>
            </w:pPr>
            <w:r w:rsidDel="00000000" w:rsidR="00000000" w:rsidRPr="00000000">
              <w:rPr>
                <w:highlight w:val="white"/>
                <w:rtl w:val="0"/>
              </w:rPr>
              <w:t xml:space="preserve">1§-9§</w:t>
            </w:r>
          </w:p>
        </w:tc>
        <w:tc>
          <w:tcPr>
            <w:tcBorders>
              <w:top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ind w:left="20" w:firstLine="0"/>
              <w:rPr>
                <w:highlight w:val="white"/>
              </w:rPr>
            </w:pPr>
            <w:r w:rsidDel="00000000" w:rsidR="00000000" w:rsidRPr="00000000">
              <w:rPr>
                <w:highlight w:val="white"/>
                <w:rtl w:val="0"/>
              </w:rPr>
              <w:t xml:space="preserve">Ann-Mikaela Danellakis</w:t>
            </w:r>
          </w:p>
        </w:tc>
        <w:tc>
          <w:tcPr>
            <w:tcBorders>
              <w:top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ind w:left="0" w:firstLine="0"/>
              <w:jc w:val="left"/>
              <w:rPr>
                <w:highlight w:val="white"/>
              </w:rPr>
            </w:pPr>
            <w:r w:rsidDel="00000000" w:rsidR="00000000" w:rsidRPr="00000000">
              <w:rPr>
                <w:rtl w:val="0"/>
              </w:rPr>
            </w:r>
          </w:p>
        </w:tc>
        <w:tc>
          <w:tcPr>
            <w:tcBorders>
              <w:top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ind w:left="20" w:firstLine="0"/>
              <w:rPr>
                <w:highlight w:val="white"/>
              </w:rPr>
            </w:pPr>
            <w:r w:rsidDel="00000000" w:rsidR="00000000" w:rsidRPr="00000000">
              <w:rPr>
                <w:rtl w:val="0"/>
              </w:rPr>
            </w:r>
          </w:p>
        </w:tc>
      </w:tr>
      <w:tr>
        <w:tc>
          <w:tcPr>
            <w:tcBorders>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ind w:left="20" w:firstLine="0"/>
              <w:jc w:val="left"/>
              <w:rPr>
                <w:highlight w:val="white"/>
              </w:rPr>
            </w:pPr>
            <w:r w:rsidDel="00000000" w:rsidR="00000000" w:rsidRPr="00000000">
              <w:rPr>
                <w:highlight w:val="white"/>
                <w:rtl w:val="0"/>
              </w:rPr>
              <w:t xml:space="preserve">1§-9§</w:t>
            </w: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ind w:left="20" w:firstLine="0"/>
              <w:rPr/>
            </w:pPr>
            <w:r w:rsidDel="00000000" w:rsidR="00000000" w:rsidRPr="00000000">
              <w:rPr>
                <w:rtl w:val="0"/>
              </w:rPr>
              <w:t xml:space="preserve">Klaudia Ahonen</w:t>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ind w:left="20" w:firstLine="0"/>
              <w:jc w:val="center"/>
              <w:rPr>
                <w:highlight w:val="white"/>
              </w:rPr>
            </w:pP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ind w:left="20" w:firstLine="0"/>
              <w:rPr/>
            </w:pPr>
            <w:r w:rsidDel="00000000" w:rsidR="00000000" w:rsidRPr="00000000">
              <w:rPr>
                <w:rtl w:val="0"/>
              </w:rPr>
            </w:r>
          </w:p>
        </w:tc>
      </w:tr>
      <w:tr>
        <w:tc>
          <w:tcPr>
            <w:tcBorders>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ind w:left="20" w:firstLine="0"/>
              <w:jc w:val="left"/>
              <w:rPr>
                <w:highlight w:val="white"/>
              </w:rPr>
            </w:pPr>
            <w:r w:rsidDel="00000000" w:rsidR="00000000" w:rsidRPr="00000000">
              <w:rPr>
                <w:highlight w:val="white"/>
                <w:rtl w:val="0"/>
              </w:rPr>
              <w:t xml:space="preserve">1§-9§</w:t>
            </w: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ind w:left="20" w:firstLine="0"/>
              <w:rPr/>
            </w:pPr>
            <w:r w:rsidDel="00000000" w:rsidR="00000000" w:rsidRPr="00000000">
              <w:rPr>
                <w:rtl w:val="0"/>
              </w:rPr>
              <w:t xml:space="preserve">Henna Ojalehto</w:t>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ind w:left="20" w:firstLine="0"/>
              <w:jc w:val="center"/>
              <w:rPr>
                <w:highlight w:val="white"/>
              </w:rPr>
            </w:pP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ind w:left="20" w:firstLine="0"/>
              <w:rPr/>
            </w:pPr>
            <w:r w:rsidDel="00000000" w:rsidR="00000000" w:rsidRPr="00000000">
              <w:rPr>
                <w:rtl w:val="0"/>
              </w:rPr>
            </w:r>
          </w:p>
        </w:tc>
      </w:tr>
      <w:tr>
        <w:trPr>
          <w:trHeight w:val="540" w:hRule="atLeast"/>
        </w:trPr>
        <w:tc>
          <w:tcPr>
            <w:tcBorders>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ind w:left="0" w:firstLine="0"/>
              <w:rPr>
                <w:highlight w:val="white"/>
              </w:rPr>
            </w:pPr>
            <w:r w:rsidDel="00000000" w:rsidR="00000000" w:rsidRPr="00000000">
              <w:rPr>
                <w:highlight w:val="white"/>
                <w:rtl w:val="0"/>
              </w:rPr>
              <w:t xml:space="preserve">1§-9§</w:t>
            </w: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ind w:left="20" w:firstLine="0"/>
              <w:rPr/>
            </w:pPr>
            <w:r w:rsidDel="00000000" w:rsidR="00000000" w:rsidRPr="00000000">
              <w:rPr>
                <w:rtl w:val="0"/>
              </w:rPr>
              <w:t xml:space="preserve">Eeva Hastell </w:t>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ind w:left="20" w:firstLine="0"/>
              <w:jc w:val="center"/>
              <w:rPr>
                <w:highlight w:val="white"/>
              </w:rPr>
            </w:pP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ind w:left="20" w:firstLine="0"/>
              <w:rPr>
                <w:highlight w:val="white"/>
              </w:rPr>
            </w:pPr>
            <w:r w:rsidDel="00000000" w:rsidR="00000000" w:rsidRPr="00000000">
              <w:rPr>
                <w:rtl w:val="0"/>
              </w:rPr>
            </w:r>
          </w:p>
        </w:tc>
      </w:tr>
      <w:tr>
        <w:tc>
          <w:tcPr>
            <w:tcBorders>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ind w:left="20" w:firstLine="0"/>
              <w:jc w:val="left"/>
              <w:rPr>
                <w:highlight w:val="white"/>
              </w:rPr>
            </w:pPr>
            <w:r w:rsidDel="00000000" w:rsidR="00000000" w:rsidRPr="00000000">
              <w:rPr>
                <w:highlight w:val="white"/>
                <w:rtl w:val="0"/>
              </w:rPr>
              <w:t xml:space="preserve">1§-9§</w:t>
            </w: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ind w:left="20" w:firstLine="0"/>
              <w:rPr/>
            </w:pPr>
            <w:r w:rsidDel="00000000" w:rsidR="00000000" w:rsidRPr="00000000">
              <w:rPr>
                <w:rtl w:val="0"/>
              </w:rPr>
              <w:t xml:space="preserve">Tea Ylätalo</w:t>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ind w:left="20" w:firstLine="0"/>
              <w:jc w:val="center"/>
              <w:rPr>
                <w:highlight w:val="white"/>
              </w:rPr>
            </w:pP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ind w:left="20" w:firstLine="0"/>
              <w:rPr>
                <w:highlight w:val="white"/>
              </w:rPr>
            </w:pPr>
            <w:r w:rsidDel="00000000" w:rsidR="00000000" w:rsidRPr="00000000">
              <w:rPr>
                <w:rtl w:val="0"/>
              </w:rPr>
            </w:r>
          </w:p>
        </w:tc>
      </w:tr>
      <w:tr>
        <w:tc>
          <w:tcPr>
            <w:tcBorders>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ind w:left="20" w:firstLine="0"/>
              <w:jc w:val="left"/>
              <w:rPr>
                <w:highlight w:val="white"/>
              </w:rPr>
            </w:pPr>
            <w:r w:rsidDel="00000000" w:rsidR="00000000" w:rsidRPr="00000000">
              <w:rPr>
                <w:highlight w:val="white"/>
                <w:rtl w:val="0"/>
              </w:rPr>
              <w:t xml:space="preserve">1§-9§</w:t>
            </w: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ind w:left="20" w:firstLine="0"/>
              <w:rPr/>
            </w:pPr>
            <w:r w:rsidDel="00000000" w:rsidR="00000000" w:rsidRPr="00000000">
              <w:rPr>
                <w:rtl w:val="0"/>
              </w:rPr>
              <w:t xml:space="preserve">Eevi Laaksovirta </w:t>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ind w:left="20" w:firstLine="0"/>
              <w:jc w:val="center"/>
              <w:rPr>
                <w:highlight w:val="white"/>
              </w:rPr>
            </w:pP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ind w:left="20" w:firstLine="0"/>
              <w:rPr>
                <w:highlight w:val="white"/>
              </w:rPr>
            </w:pPr>
            <w:r w:rsidDel="00000000" w:rsidR="00000000" w:rsidRPr="00000000">
              <w:rPr>
                <w:rtl w:val="0"/>
              </w:rPr>
            </w:r>
          </w:p>
        </w:tc>
      </w:tr>
      <w:tr>
        <w:tc>
          <w:tcPr>
            <w:tcBorders>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ind w:left="20" w:firstLine="0"/>
              <w:jc w:val="left"/>
              <w:rPr>
                <w:highlight w:val="white"/>
              </w:rPr>
            </w:pPr>
            <w:r w:rsidDel="00000000" w:rsidR="00000000" w:rsidRPr="00000000">
              <w:rPr>
                <w:highlight w:val="white"/>
                <w:rtl w:val="0"/>
              </w:rPr>
              <w:t xml:space="preserve">1§-9§</w:t>
            </w: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ind w:left="20" w:firstLine="0"/>
              <w:rPr/>
            </w:pPr>
            <w:r w:rsidDel="00000000" w:rsidR="00000000" w:rsidRPr="00000000">
              <w:rPr>
                <w:rtl w:val="0"/>
              </w:rPr>
              <w:t xml:space="preserve">Linda Poikela</w:t>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ind w:left="20" w:firstLine="0"/>
              <w:jc w:val="center"/>
              <w:rPr>
                <w:highlight w:val="white"/>
              </w:rPr>
            </w:pP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ind w:left="20" w:firstLine="0"/>
              <w:rPr>
                <w:highlight w:val="white"/>
              </w:rPr>
            </w:pPr>
            <w:r w:rsidDel="00000000" w:rsidR="00000000" w:rsidRPr="00000000">
              <w:rPr>
                <w:rtl w:val="0"/>
              </w:rPr>
            </w:r>
          </w:p>
        </w:tc>
      </w:tr>
      <w:tr>
        <w:tc>
          <w:tcPr>
            <w:tcBorders>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ind w:left="20" w:firstLine="0"/>
              <w:rPr>
                <w:highlight w:val="white"/>
              </w:rPr>
            </w:pPr>
            <w:r w:rsidDel="00000000" w:rsidR="00000000" w:rsidRPr="00000000">
              <w:rPr>
                <w:highlight w:val="white"/>
                <w:rtl w:val="0"/>
              </w:rPr>
              <w:t xml:space="preserve">1§-9§</w:t>
            </w: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ind w:left="20" w:firstLine="0"/>
              <w:rPr/>
            </w:pPr>
            <w:r w:rsidDel="00000000" w:rsidR="00000000" w:rsidRPr="00000000">
              <w:rPr>
                <w:rtl w:val="0"/>
              </w:rPr>
              <w:t xml:space="preserve">Katariina Mustonen</w:t>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ind w:left="20" w:firstLine="0"/>
              <w:jc w:val="center"/>
              <w:rPr>
                <w:highlight w:val="white"/>
              </w:rPr>
            </w:pP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ind w:left="20" w:firstLine="0"/>
              <w:rPr>
                <w:highlight w:val="white"/>
              </w:rPr>
            </w:pPr>
            <w:r w:rsidDel="00000000" w:rsidR="00000000" w:rsidRPr="00000000">
              <w:rPr>
                <w:rtl w:val="0"/>
              </w:rPr>
            </w:r>
          </w:p>
        </w:tc>
      </w:tr>
      <w:tr>
        <w:tc>
          <w:tcPr>
            <w:tcBorders>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ind w:left="0" w:firstLine="0"/>
              <w:jc w:val="left"/>
              <w:rPr>
                <w:highlight w:val="white"/>
              </w:rPr>
            </w:pPr>
            <w:r w:rsidDel="00000000" w:rsidR="00000000" w:rsidRPr="00000000">
              <w:rPr>
                <w:highlight w:val="white"/>
                <w:rtl w:val="0"/>
              </w:rPr>
              <w:t xml:space="preserve">5§-9§</w:t>
            </w: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ind w:left="20" w:firstLine="0"/>
              <w:rPr/>
            </w:pPr>
            <w:r w:rsidDel="00000000" w:rsidR="00000000" w:rsidRPr="00000000">
              <w:rPr>
                <w:rtl w:val="0"/>
              </w:rPr>
              <w:t xml:space="preserve">Laura Saikkonen </w:t>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ind w:left="20" w:firstLine="0"/>
              <w:jc w:val="center"/>
              <w:rPr>
                <w:highlight w:val="white"/>
              </w:rPr>
            </w:pP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ind w:left="20" w:firstLine="0"/>
              <w:rPr>
                <w:highlight w:val="white"/>
              </w:rPr>
            </w:pPr>
            <w:r w:rsidDel="00000000" w:rsidR="00000000" w:rsidRPr="00000000">
              <w:rPr>
                <w:rtl w:val="0"/>
              </w:rPr>
            </w:r>
          </w:p>
        </w:tc>
      </w:tr>
      <w:tr>
        <w:tc>
          <w:tcPr>
            <w:tcBorders>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ind w:left="20" w:firstLine="0"/>
              <w:rPr>
                <w:highlight w:val="white"/>
              </w:rPr>
            </w:pP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ind w:left="20" w:firstLine="0"/>
              <w:rPr/>
            </w:pP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ind w:left="20" w:firstLine="0"/>
              <w:jc w:val="center"/>
              <w:rPr>
                <w:highlight w:val="white"/>
              </w:rPr>
            </w:pP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ind w:left="20" w:firstLine="0"/>
              <w:rPr>
                <w:highlight w:val="white"/>
              </w:rPr>
            </w:pPr>
            <w:r w:rsidDel="00000000" w:rsidR="00000000" w:rsidRPr="00000000">
              <w:rPr>
                <w:rtl w:val="0"/>
              </w:rPr>
            </w:r>
          </w:p>
        </w:tc>
      </w:tr>
      <w:tr>
        <w:tc>
          <w:tcPr>
            <w:tcBorders>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ind w:left="20" w:firstLine="0"/>
              <w:jc w:val="center"/>
              <w:rPr>
                <w:highlight w:val="white"/>
              </w:rPr>
            </w:pP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ind w:left="20" w:firstLine="0"/>
              <w:rPr/>
            </w:pP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ind w:left="20" w:firstLine="0"/>
              <w:jc w:val="center"/>
              <w:rPr>
                <w:highlight w:val="white"/>
              </w:rPr>
            </w:pP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ind w:left="20" w:firstLine="0"/>
              <w:rPr>
                <w:highlight w:val="white"/>
              </w:rPr>
            </w:pPr>
            <w:r w:rsidDel="00000000" w:rsidR="00000000" w:rsidRPr="00000000">
              <w:rPr>
                <w:rtl w:val="0"/>
              </w:rPr>
            </w:r>
          </w:p>
        </w:tc>
      </w:tr>
      <w:tr>
        <w:tc>
          <w:tcPr>
            <w:tcBorders>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ind w:left="20" w:firstLine="0"/>
              <w:jc w:val="center"/>
              <w:rPr>
                <w:highlight w:val="white"/>
              </w:rPr>
            </w:pP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ind w:left="20" w:firstLine="0"/>
              <w:rPr/>
            </w:pP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ind w:left="20" w:firstLine="0"/>
              <w:jc w:val="center"/>
              <w:rPr>
                <w:highlight w:val="white"/>
              </w:rPr>
            </w:pP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ind w:left="20" w:firstLine="0"/>
              <w:rPr>
                <w:highlight w:val="white"/>
              </w:rPr>
            </w:pPr>
            <w:r w:rsidDel="00000000" w:rsidR="00000000" w:rsidRPr="00000000">
              <w:rPr>
                <w:rtl w:val="0"/>
              </w:rPr>
            </w:r>
          </w:p>
        </w:tc>
      </w:tr>
      <w:tr>
        <w:tc>
          <w:tcPr>
            <w:tcBorders>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ind w:left="20" w:firstLine="0"/>
              <w:jc w:val="center"/>
              <w:rPr>
                <w:highlight w:val="white"/>
              </w:rPr>
            </w:pP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ind w:left="20" w:firstLine="0"/>
              <w:rPr>
                <w:highlight w:val="white"/>
              </w:rPr>
            </w:pP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ind w:left="20" w:firstLine="0"/>
              <w:jc w:val="center"/>
              <w:rPr>
                <w:highlight w:val="white"/>
              </w:rPr>
            </w:pPr>
            <w:r w:rsidDel="00000000" w:rsidR="00000000" w:rsidRPr="00000000">
              <w:rPr>
                <w:rtl w:val="0"/>
              </w:rPr>
            </w:r>
          </w:p>
        </w:tc>
        <w:tc>
          <w:tcPr>
            <w:tcBorders>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ind w:left="20" w:firstLine="0"/>
              <w:rPr>
                <w:highlight w:val="white"/>
              </w:rPr>
            </w:pPr>
            <w:r w:rsidDel="00000000" w:rsidR="00000000" w:rsidRPr="00000000">
              <w:rPr>
                <w:rtl w:val="0"/>
              </w:rPr>
            </w:r>
          </w:p>
        </w:tc>
      </w:tr>
    </w:tbl>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line="276" w:lineRule="auto"/>
        <w:jc w:val="center"/>
        <w:rPr>
          <w:sz w:val="20"/>
          <w:szCs w:val="20"/>
        </w:rPr>
      </w:pPr>
      <w:r w:rsidDel="00000000" w:rsidR="00000000" w:rsidRPr="00000000">
        <w:rPr>
          <w:sz w:val="20"/>
          <w:szCs w:val="20"/>
          <w:rtl w:val="0"/>
        </w:rPr>
        <w:t xml:space="preserve"> </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ind w:left="360"/>
        <w:rPr>
          <w:b w:val="1"/>
        </w:rPr>
      </w:pPr>
      <w:r w:rsidDel="00000000" w:rsidR="00000000" w:rsidRPr="00000000">
        <w:br w:type="page"/>
      </w: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ind w:left="360"/>
        <w:rPr/>
      </w:pPr>
      <w:r w:rsidDel="00000000" w:rsidR="00000000" w:rsidRPr="00000000">
        <w:rPr>
          <w:b w:val="1"/>
          <w:rtl w:val="0"/>
        </w:rPr>
        <w:t xml:space="preserve">1 §</w:t>
      </w:r>
      <w:r w:rsidDel="00000000" w:rsidR="00000000" w:rsidRPr="00000000">
        <w:rPr>
          <w:rFonts w:ascii="Times New Roman" w:cs="Times New Roman" w:eastAsia="Times New Roman" w:hAnsi="Times New Roman"/>
          <w:sz w:val="14"/>
          <w:szCs w:val="14"/>
          <w:rtl w:val="0"/>
        </w:rPr>
        <w:tab/>
        <w:t xml:space="preserve">          </w:t>
      </w:r>
      <w:r w:rsidDel="00000000" w:rsidR="00000000" w:rsidRPr="00000000">
        <w:rPr>
          <w:b w:val="1"/>
          <w:rtl w:val="0"/>
        </w:rPr>
        <w:t xml:space="preserve">Kokouksen avaaminen</w:t>
      </w: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ind w:left="360" w:firstLine="360"/>
        <w:rPr/>
      </w:pPr>
      <w:r w:rsidDel="00000000" w:rsidR="00000000" w:rsidRPr="00000000">
        <w:rPr>
          <w:rtl w:val="0"/>
        </w:rPr>
        <w:t xml:space="preserve">Yhdistyksen hallituksen puheenjohtaja Ann-Mikaela Danellakis avasi kokouksen </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ind w:left="360" w:firstLine="360"/>
        <w:rPr/>
      </w:pPr>
      <w:r w:rsidDel="00000000" w:rsidR="00000000" w:rsidRPr="00000000">
        <w:rPr>
          <w:rtl w:val="0"/>
        </w:rPr>
        <w:t xml:space="preserve">ajassa 18:01.</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ind w:left="360"/>
        <w:rPr>
          <w:b w:val="1"/>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ind w:left="360"/>
        <w:rPr>
          <w:b w:val="1"/>
        </w:rPr>
      </w:pPr>
      <w:r w:rsidDel="00000000" w:rsidR="00000000" w:rsidRPr="00000000">
        <w:rPr>
          <w:b w:val="1"/>
          <w:rtl w:val="0"/>
        </w:rPr>
        <w:t xml:space="preserve">2 §  </w:t>
      </w:r>
      <w:r w:rsidDel="00000000" w:rsidR="00000000" w:rsidRPr="00000000">
        <w:rPr>
          <w:rFonts w:ascii="Times New Roman" w:cs="Times New Roman" w:eastAsia="Times New Roman" w:hAnsi="Times New Roman"/>
          <w:sz w:val="14"/>
          <w:szCs w:val="14"/>
          <w:rtl w:val="0"/>
        </w:rPr>
        <w:tab/>
      </w:r>
      <w:r w:rsidDel="00000000" w:rsidR="00000000" w:rsidRPr="00000000">
        <w:rPr>
          <w:b w:val="1"/>
          <w:rtl w:val="0"/>
        </w:rPr>
        <w:t xml:space="preserve">Laillisuuden ja päätösvaltaisuuden toteaminen</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Yhdistyksen sääntöjen 8 § mukaan: “Yhdistyksen ylintä päätösvaltaa käyttää yhdistyksen kokous. Yhdistyksen varsinaisia kokouksia ovat syys- ja kevätkokoukset. Kutsu varsinaiseen yhdistyksen kokoukseen tulee esittää jäsenistölle yhdistyksen virallisella ilmoitustaululla seitsemän (7) vuorokautta ennen kokousta. Kutsussa on mainittava kokouksessa käsiteltävät asiat. Yhdistyksen kokouksen kutsuu koolle yhdistyksen hallitus. Kokous on päätösvaltainen kun se on yhdistyslain ja näiden sääntöjen mukaan koolle kutsuttu.”</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ind w:left="360" w:firstLine="0"/>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ind w:left="360" w:firstLine="360"/>
        <w:rPr/>
      </w:pPr>
      <w:r w:rsidDel="00000000" w:rsidR="00000000" w:rsidRPr="00000000">
        <w:rPr>
          <w:rtl w:val="0"/>
        </w:rPr>
        <w:t xml:space="preserve">Todettiin yhdistyksen kokous laillisesti koolle kutsutuksi ja päätösvaltaiseksi.  </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ind w:left="360" w:firstLine="360"/>
        <w:rPr>
          <w:b w:val="1"/>
        </w:rPr>
      </w:pPr>
      <w:r w:rsidDel="00000000" w:rsidR="00000000" w:rsidRPr="00000000">
        <w:rPr>
          <w:b w:val="1"/>
          <w:rtl w:val="0"/>
        </w:rPr>
        <w:t xml:space="preserve"> </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ind w:left="360"/>
        <w:rPr>
          <w:b w:val="1"/>
        </w:rPr>
      </w:pPr>
      <w:r w:rsidDel="00000000" w:rsidR="00000000" w:rsidRPr="00000000">
        <w:rPr>
          <w:b w:val="1"/>
          <w:rtl w:val="0"/>
        </w:rPr>
        <w:t xml:space="preserve">3 § </w:t>
      </w:r>
      <w:r w:rsidDel="00000000" w:rsidR="00000000" w:rsidRPr="00000000">
        <w:rPr>
          <w:rFonts w:ascii="Times New Roman" w:cs="Times New Roman" w:eastAsia="Times New Roman" w:hAnsi="Times New Roman"/>
          <w:sz w:val="14"/>
          <w:szCs w:val="14"/>
          <w:rtl w:val="0"/>
        </w:rPr>
        <w:tab/>
      </w:r>
      <w:r w:rsidDel="00000000" w:rsidR="00000000" w:rsidRPr="00000000">
        <w:rPr>
          <w:b w:val="1"/>
          <w:rtl w:val="0"/>
        </w:rPr>
        <w:t xml:space="preserve">Kokouksen järjestäytyminen</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ind w:left="360" w:firstLine="0"/>
        <w:rPr>
          <w:b w:val="1"/>
        </w:rPr>
      </w:pPr>
      <w:r w:rsidDel="00000000" w:rsidR="00000000" w:rsidRPr="00000000">
        <w:rPr>
          <w:b w:val="1"/>
          <w:rtl w:val="0"/>
        </w:rPr>
        <w:t xml:space="preserve"> </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3.1.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Valitaan kokoukselle puheenjohtaja</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ind w:left="0" w:firstLine="720"/>
        <w:rPr/>
      </w:pPr>
      <w:r w:rsidDel="00000000" w:rsidR="00000000" w:rsidRPr="00000000">
        <w:rPr>
          <w:rtl w:val="0"/>
        </w:rPr>
        <w:t xml:space="preserve"> Valittiin kokouksen puheenjohtajaksi Eevi Laaksovirta.</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ind w:left="700" w:firstLine="0"/>
        <w:rPr/>
      </w:pPr>
      <w:r w:rsidDel="00000000" w:rsidR="00000000" w:rsidRPr="00000000">
        <w:rPr>
          <w:rtl w:val="0"/>
        </w:rPr>
        <w:t xml:space="preserve"> </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3.2.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Valitaan kokoukselle sihteeri</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ind w:left="0" w:firstLine="720"/>
        <w:rPr/>
      </w:pPr>
      <w:r w:rsidDel="00000000" w:rsidR="00000000" w:rsidRPr="00000000">
        <w:rPr>
          <w:rtl w:val="0"/>
        </w:rPr>
        <w:t xml:space="preserve"> Valittiin kokouksen sihteeriksi Klaudia Ahonen.</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3.3.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Valitaan kaksi pöytäkirjantarkastajaa, jotka toimivat samalla ääntenlaskijoina</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 Valittiin kokouksen pöytäkirjantarkastajiksi ja ääntenlaskijoiksi Eeva Hastell ja Tea  </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 Ylätalo.</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ind w:left="360" w:firstLine="0"/>
        <w:rPr>
          <w:b w:val="1"/>
        </w:rPr>
      </w:pPr>
      <w:r w:rsidDel="00000000" w:rsidR="00000000" w:rsidRPr="00000000">
        <w:rPr>
          <w:b w:val="1"/>
          <w:rtl w:val="0"/>
        </w:rPr>
        <w:t xml:space="preserve"> </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ind w:left="360"/>
        <w:rPr>
          <w:b w:val="1"/>
        </w:rPr>
      </w:pPr>
      <w:r w:rsidDel="00000000" w:rsidR="00000000" w:rsidRPr="00000000">
        <w:rPr>
          <w:b w:val="1"/>
          <w:rtl w:val="0"/>
        </w:rPr>
        <w:t xml:space="preserve">4 §    </w:t>
      </w:r>
      <w:r w:rsidDel="00000000" w:rsidR="00000000" w:rsidRPr="00000000">
        <w:rPr>
          <w:rFonts w:ascii="Times New Roman" w:cs="Times New Roman" w:eastAsia="Times New Roman" w:hAnsi="Times New Roman"/>
          <w:sz w:val="14"/>
          <w:szCs w:val="14"/>
          <w:rtl w:val="0"/>
        </w:rPr>
        <w:tab/>
      </w:r>
      <w:r w:rsidDel="00000000" w:rsidR="00000000" w:rsidRPr="00000000">
        <w:rPr>
          <w:b w:val="1"/>
          <w:rtl w:val="0"/>
        </w:rPr>
        <w:t xml:space="preserve">Työjärjestyksen hyväksyminen</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Hyväksyttiin työjärjestys.</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ind w:left="0" w:firstLine="0"/>
        <w:rPr>
          <w:b w:val="1"/>
        </w:rPr>
      </w:pPr>
      <w:r w:rsidDel="00000000" w:rsidR="00000000" w:rsidRPr="00000000">
        <w:rPr>
          <w:b w:val="1"/>
          <w:rtl w:val="0"/>
        </w:rPr>
        <w:t xml:space="preserve">5 §</w:t>
      </w:r>
      <w:r w:rsidDel="00000000" w:rsidR="00000000" w:rsidRPr="00000000">
        <w:rPr>
          <w:rFonts w:ascii="Times New Roman" w:cs="Times New Roman" w:eastAsia="Times New Roman" w:hAnsi="Times New Roman"/>
          <w:sz w:val="14"/>
          <w:szCs w:val="14"/>
          <w:rtl w:val="0"/>
        </w:rPr>
        <w:tab/>
      </w:r>
      <w:r w:rsidDel="00000000" w:rsidR="00000000" w:rsidRPr="00000000">
        <w:rPr>
          <w:b w:val="1"/>
          <w:rtl w:val="0"/>
        </w:rPr>
        <w:t xml:space="preserve">Ebe ry:n sääntömuutoskorjaus</w:t>
      </w: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ind w:left="360" w:firstLine="360"/>
        <w:rPr/>
      </w:pPr>
      <w:r w:rsidDel="00000000" w:rsidR="00000000" w:rsidRPr="00000000">
        <w:rPr>
          <w:rtl w:val="0"/>
        </w:rPr>
        <w:t xml:space="preserve">Käsiteltiin PRH:n esittämät korjaukset Ebe ry:n sääntöihin. </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ind w:left="360" w:firstLine="360"/>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ind w:left="360" w:firstLine="360"/>
        <w:rPr/>
      </w:pPr>
      <w:r w:rsidDel="00000000" w:rsidR="00000000" w:rsidRPr="00000000">
        <w:rPr>
          <w:rtl w:val="0"/>
        </w:rPr>
        <w:t xml:space="preserve">5§ PRH:n korjausehdotus: “Mikäli jäsenmaksua ei makseta vuoteen, voi yhdistyksen </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ind w:left="360" w:firstLine="360"/>
        <w:rPr/>
      </w:pPr>
      <w:r w:rsidDel="00000000" w:rsidR="00000000" w:rsidRPr="00000000">
        <w:rPr>
          <w:rtl w:val="0"/>
        </w:rPr>
        <w:t xml:space="preserve">hallitus katsoa jäsenen eronneeksi.” Yhdistys ei hyväksynyt korjausehdotusta, vaan</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ind w:left="360" w:firstLine="360"/>
        <w:rPr/>
      </w:pPr>
      <w:r w:rsidDel="00000000" w:rsidR="00000000" w:rsidRPr="00000000">
        <w:rPr>
          <w:rtl w:val="0"/>
        </w:rPr>
        <w:t xml:space="preserve">ohjeistaa uuden sääntökohdan: “Mikäli jäsenmaksua ei makseta puoleen vuoteen </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ind w:left="360" w:firstLine="360"/>
        <w:rPr/>
      </w:pPr>
      <w:r w:rsidDel="00000000" w:rsidR="00000000" w:rsidRPr="00000000">
        <w:rPr>
          <w:rtl w:val="0"/>
        </w:rPr>
        <w:t xml:space="preserve">jäsenyyden umpeuduttua, voi yhdistyksen hallitus katsoa jäsenen eronneeksi. “</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ind w:left="360" w:firstLine="360"/>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ind w:left="360" w:firstLine="360"/>
        <w:rPr/>
      </w:pPr>
      <w:r w:rsidDel="00000000" w:rsidR="00000000" w:rsidRPr="00000000">
        <w:rPr>
          <w:rtl w:val="0"/>
        </w:rPr>
        <w:t xml:space="preserve">8§ PHR:n korjausehdotus: Etäosallistuminen on kokoukseen osallistumistapa jolloin </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ind w:left="360" w:firstLine="360"/>
        <w:rPr/>
      </w:pPr>
      <w:r w:rsidDel="00000000" w:rsidR="00000000" w:rsidRPr="00000000">
        <w:rPr>
          <w:rtl w:val="0"/>
        </w:rPr>
        <w:t xml:space="preserve">etänä kokoukseen osallistuvalla jäsenellä on samat oikeudet kuin fyysisesti </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ind w:left="360" w:firstLine="360"/>
        <w:rPr/>
      </w:pPr>
      <w:r w:rsidDel="00000000" w:rsidR="00000000" w:rsidRPr="00000000">
        <w:rPr>
          <w:rtl w:val="0"/>
        </w:rPr>
        <w:t xml:space="preserve">läsnäolevalla. Yhdistys jättää kohdan tyhjäksi ja poistetaan säännöistä kokonaan </w:t>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ind w:left="360" w:firstLine="360"/>
        <w:rPr/>
      </w:pPr>
      <w:r w:rsidDel="00000000" w:rsidR="00000000" w:rsidRPr="00000000">
        <w:rPr>
          <w:rtl w:val="0"/>
        </w:rPr>
        <w:t xml:space="preserve">kohta: "Y</w:t>
      </w:r>
      <w:r w:rsidDel="00000000" w:rsidR="00000000" w:rsidRPr="00000000">
        <w:rPr>
          <w:rtl w:val="0"/>
        </w:rPr>
        <w:t xml:space="preserve">hdistyksen kokoukseen voidaan osallistua hallituksen tai yhdistyksen  </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ind w:left="360" w:firstLine="360"/>
        <w:rPr/>
      </w:pPr>
      <w:r w:rsidDel="00000000" w:rsidR="00000000" w:rsidRPr="00000000">
        <w:rPr>
          <w:rtl w:val="0"/>
        </w:rPr>
        <w:t xml:space="preserve">kokouksen niin päättäessä myös postitse taikka tietoliikenneyhteyden tai muun </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ind w:left="360" w:firstLine="360"/>
        <w:rPr/>
      </w:pPr>
      <w:r w:rsidDel="00000000" w:rsidR="00000000" w:rsidRPr="00000000">
        <w:rPr>
          <w:rtl w:val="0"/>
        </w:rPr>
        <w:t xml:space="preserve">teknisen apuvälineen avulla kokouksen aikana tai ennen kokousta. </w:t>
      </w:r>
      <w:r w:rsidDel="00000000" w:rsidR="00000000" w:rsidRPr="00000000">
        <w:rPr>
          <w:highlight w:val="white"/>
          <w:rtl w:val="0"/>
        </w:rPr>
        <w:t xml:space="preserve">“</w:t>
      </w: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ind w:left="360" w:firstLine="360"/>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ind w:left="360" w:firstLine="360"/>
        <w:rPr>
          <w:b w:val="1"/>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ind w:left="360" w:firstLine="360"/>
        <w:rPr>
          <w:highlight w:val="white"/>
        </w:rPr>
      </w:pPr>
      <w:r w:rsidDel="00000000" w:rsidR="00000000" w:rsidRPr="00000000">
        <w:rPr>
          <w:rtl w:val="0"/>
        </w:rPr>
        <w:t xml:space="preserve">13§: PRH:n korjausehdotus: “</w:t>
      </w:r>
      <w:r w:rsidDel="00000000" w:rsidR="00000000" w:rsidRPr="00000000">
        <w:rPr>
          <w:highlight w:val="white"/>
          <w:rtl w:val="0"/>
        </w:rPr>
        <w:t xml:space="preserve">Yhdistyksen asioita hoitaa hallitus. Hallitukseen </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ind w:left="360" w:firstLine="360"/>
        <w:rPr>
          <w:highlight w:val="white"/>
        </w:rPr>
      </w:pPr>
      <w:r w:rsidDel="00000000" w:rsidR="00000000" w:rsidRPr="00000000">
        <w:rPr>
          <w:highlight w:val="white"/>
          <w:rtl w:val="0"/>
        </w:rPr>
        <w:t xml:space="preserve">kuuluvat puheenjohtaja, 1-2 varapuheenjohtajaa, sihteeri, taloudenhoitaja ja nolla </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ind w:left="360" w:firstLine="360"/>
        <w:rPr/>
      </w:pPr>
      <w:r w:rsidDel="00000000" w:rsidR="00000000" w:rsidRPr="00000000">
        <w:rPr>
          <w:highlight w:val="white"/>
          <w:rtl w:val="0"/>
        </w:rPr>
        <w:t xml:space="preserve">(0)-kuusi (6) muuta varsinaista jäsentä sekä 2-8 varajäsentä.”</w:t>
      </w:r>
      <w:r w:rsidDel="00000000" w:rsidR="00000000" w:rsidRPr="00000000">
        <w:rPr>
          <w:rtl w:val="0"/>
        </w:rPr>
        <w:t xml:space="preserve">, koska lukumäärät ovat</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ind w:left="360" w:firstLine="360"/>
        <w:rPr>
          <w:b w:val="1"/>
        </w:rPr>
      </w:pPr>
      <w:r w:rsidDel="00000000" w:rsidR="00000000" w:rsidRPr="00000000">
        <w:rPr>
          <w:rtl w:val="0"/>
        </w:rPr>
        <w:t xml:space="preserve"> ristiriitaiset. Yhdistys hyväksyi ehdotetun korjauksen.</w:t>
      </w: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ind w:left="360" w:firstLine="360"/>
        <w:rPr>
          <w:b w:val="1"/>
        </w:rPr>
      </w:pPr>
      <w:r w:rsidDel="00000000" w:rsidR="00000000" w:rsidRPr="00000000">
        <w:rPr>
          <w:b w:val="1"/>
          <w:rtl w:val="0"/>
        </w:rPr>
        <w:t xml:space="preserve"> </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ind w:left="360"/>
        <w:rPr>
          <w:b w:val="1"/>
        </w:rPr>
      </w:pPr>
      <w:r w:rsidDel="00000000" w:rsidR="00000000" w:rsidRPr="00000000">
        <w:rPr>
          <w:b w:val="1"/>
          <w:rtl w:val="0"/>
        </w:rPr>
        <w:t xml:space="preserve">6 §  </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b w:val="1"/>
          <w:rtl w:val="0"/>
        </w:rPr>
        <w:t xml:space="preserve">Eben laulun eroaminen Ebe ry:stä</w:t>
      </w: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ind w:left="360" w:firstLine="360"/>
        <w:rPr/>
      </w:pPr>
      <w:r w:rsidDel="00000000" w:rsidR="00000000" w:rsidRPr="00000000">
        <w:rPr>
          <w:rtl w:val="0"/>
        </w:rPr>
        <w:t xml:space="preserve">Hyväksyttiin Eben laulun ero Ebe ry:stä.</w:t>
      </w: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 </w:t>
      </w:r>
      <w:r w:rsidDel="00000000" w:rsidR="00000000" w:rsidRPr="00000000">
        <w:rPr>
          <w:rtl w:val="0"/>
        </w:rPr>
        <w:t xml:space="preserve"> </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ind w:left="360"/>
        <w:rPr>
          <w:b w:val="1"/>
        </w:rPr>
      </w:pPr>
      <w:r w:rsidDel="00000000" w:rsidR="00000000" w:rsidRPr="00000000">
        <w:rPr>
          <w:b w:val="1"/>
          <w:rtl w:val="0"/>
        </w:rPr>
        <w:t xml:space="preserve">7 §   </w:t>
      </w:r>
      <w:r w:rsidDel="00000000" w:rsidR="00000000" w:rsidRPr="00000000">
        <w:rPr>
          <w:rFonts w:ascii="Times New Roman" w:cs="Times New Roman" w:eastAsia="Times New Roman" w:hAnsi="Times New Roman"/>
          <w:sz w:val="14"/>
          <w:szCs w:val="14"/>
          <w:rtl w:val="0"/>
        </w:rPr>
        <w:tab/>
      </w:r>
      <w:r w:rsidDel="00000000" w:rsidR="00000000" w:rsidRPr="00000000">
        <w:rPr>
          <w:b w:val="1"/>
          <w:rtl w:val="0"/>
        </w:rPr>
        <w:t xml:space="preserve">Eben laulun tili</w:t>
      </w: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ind w:left="1080" w:hanging="360"/>
        <w:rPr/>
      </w:pPr>
      <w:r w:rsidDel="00000000" w:rsidR="00000000" w:rsidRPr="00000000">
        <w:rPr>
          <w:rtl w:val="0"/>
        </w:rPr>
        <w:t xml:space="preserve">Hyväksyttiin Eben laulun tilillä olevien varojen siirtäminen Eben laulun uuden</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yhdistyksen tilille. Varat siirretään Eben laulun uuden yhdistyksen viralliselle tilille, kun uusi yhdistys on perustettu ja sen tili on avattu.</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ind w:left="1080" w:hanging="360"/>
        <w:rPr/>
      </w:pPr>
      <w:r w:rsidDel="00000000" w:rsidR="00000000" w:rsidRPr="00000000">
        <w:rPr>
          <w:rtl w:val="0"/>
        </w:rPr>
        <w:t xml:space="preserve">Eben laulun tili FI27 6601 0010 3218 26 suljetaan varojen siirtämisen jälkeen.</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ind w:left="0" w:firstLine="0"/>
        <w:rPr>
          <w:b w:val="1"/>
        </w:rPr>
      </w:pPr>
      <w:r w:rsidDel="00000000" w:rsidR="00000000" w:rsidRPr="00000000">
        <w:rPr>
          <w:b w:val="1"/>
          <w:rtl w:val="0"/>
        </w:rPr>
        <w:t xml:space="preserve"> </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ind w:left="360"/>
        <w:rPr>
          <w:b w:val="1"/>
        </w:rPr>
      </w:pPr>
      <w:r w:rsidDel="00000000" w:rsidR="00000000" w:rsidRPr="00000000">
        <w:rPr>
          <w:b w:val="1"/>
          <w:rtl w:val="0"/>
        </w:rPr>
        <w:t xml:space="preserve">8 §</w:t>
      </w:r>
      <w:r w:rsidDel="00000000" w:rsidR="00000000" w:rsidRPr="00000000">
        <w:rPr>
          <w:rFonts w:ascii="Times New Roman" w:cs="Times New Roman" w:eastAsia="Times New Roman" w:hAnsi="Times New Roman"/>
          <w:sz w:val="14"/>
          <w:szCs w:val="14"/>
          <w:rtl w:val="0"/>
        </w:rPr>
        <w:t xml:space="preserve"> </w:t>
        <w:tab/>
        <w:t xml:space="preserve">         </w:t>
      </w:r>
      <w:r w:rsidDel="00000000" w:rsidR="00000000" w:rsidRPr="00000000">
        <w:rPr>
          <w:b w:val="1"/>
          <w:rtl w:val="0"/>
        </w:rPr>
        <w:t xml:space="preserve">Muut esille tulevat asiat</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ind w:left="360"/>
        <w:rPr/>
      </w:pPr>
      <w:r w:rsidDel="00000000" w:rsidR="00000000" w:rsidRPr="00000000">
        <w:rPr>
          <w:b w:val="1"/>
          <w:rtl w:val="0"/>
        </w:rPr>
        <w:t xml:space="preserve">           </w:t>
      </w:r>
      <w:r w:rsidDel="00000000" w:rsidR="00000000" w:rsidRPr="00000000">
        <w:rPr>
          <w:rtl w:val="0"/>
        </w:rPr>
        <w:t xml:space="preserve">Ei muita esille tulevia asioita.</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ind w:left="360"/>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ind w:left="360" w:firstLine="0"/>
        <w:rPr>
          <w:b w:val="1"/>
        </w:rPr>
      </w:pPr>
      <w:r w:rsidDel="00000000" w:rsidR="00000000" w:rsidRPr="00000000">
        <w:rPr>
          <w:b w:val="1"/>
          <w:rtl w:val="0"/>
        </w:rPr>
        <w:t xml:space="preserve"> </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ind w:left="360"/>
        <w:rPr>
          <w:b w:val="1"/>
        </w:rPr>
      </w:pPr>
      <w:r w:rsidDel="00000000" w:rsidR="00000000" w:rsidRPr="00000000">
        <w:rPr>
          <w:b w:val="1"/>
          <w:rtl w:val="0"/>
        </w:rPr>
        <w:t xml:space="preserve">9 §     Kokouksen päättäminen</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ind w:left="360" w:firstLine="0"/>
        <w:rPr/>
      </w:pPr>
      <w:r w:rsidDel="00000000" w:rsidR="00000000" w:rsidRPr="00000000">
        <w:rPr>
          <w:rtl w:val="0"/>
        </w:rPr>
        <w:t xml:space="preserve">    Kokouksen p</w:t>
      </w:r>
      <w:r w:rsidDel="00000000" w:rsidR="00000000" w:rsidRPr="00000000">
        <w:rPr>
          <w:rtl w:val="0"/>
        </w:rPr>
        <w:t xml:space="preserve">uheenjohtaja päätti kokouksen ajassa 18:32.</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84">
      <w:pPr>
        <w:spacing w:after="120" w:lineRule="auto"/>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5">
      <w:pPr>
        <w:spacing w:after="120" w:lineRule="auto"/>
        <w:rPr>
          <w:sz w:val="24"/>
          <w:szCs w:val="24"/>
        </w:rPr>
      </w:pPr>
      <w:r w:rsidDel="00000000" w:rsidR="00000000" w:rsidRPr="00000000">
        <w:rPr>
          <w:sz w:val="24"/>
          <w:szCs w:val="24"/>
          <w:rtl w:val="0"/>
        </w:rPr>
        <w:t xml:space="preserve">Eevi Laaksovirta, puheenjohtaja</w:t>
      </w:r>
    </w:p>
    <w:p w:rsidR="00000000" w:rsidDel="00000000" w:rsidP="00000000" w:rsidRDefault="00000000" w:rsidRPr="00000000" w14:paraId="00000086">
      <w:pPr>
        <w:spacing w:after="120" w:lineRule="auto"/>
        <w:rPr>
          <w:sz w:val="24"/>
          <w:szCs w:val="24"/>
        </w:rPr>
      </w:pPr>
      <w:r w:rsidDel="00000000" w:rsidR="00000000" w:rsidRPr="00000000">
        <w:rPr>
          <w:rtl w:val="0"/>
        </w:rPr>
      </w:r>
    </w:p>
    <w:p w:rsidR="00000000" w:rsidDel="00000000" w:rsidP="00000000" w:rsidRDefault="00000000" w:rsidRPr="00000000" w14:paraId="00000087">
      <w:pPr>
        <w:spacing w:after="120" w:lineRule="auto"/>
        <w:rPr>
          <w:sz w:val="24"/>
          <w:szCs w:val="24"/>
        </w:rPr>
      </w:pPr>
      <w:r w:rsidDel="00000000" w:rsidR="00000000" w:rsidRPr="00000000">
        <w:rPr>
          <w:rtl w:val="0"/>
        </w:rPr>
      </w:r>
    </w:p>
    <w:p w:rsidR="00000000" w:rsidDel="00000000" w:rsidP="00000000" w:rsidRDefault="00000000" w:rsidRPr="00000000" w14:paraId="00000088">
      <w:pPr>
        <w:spacing w:after="120" w:lineRule="auto"/>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9">
      <w:pPr>
        <w:spacing w:after="120" w:lineRule="auto"/>
        <w:rPr>
          <w:sz w:val="24"/>
          <w:szCs w:val="24"/>
        </w:rPr>
      </w:pPr>
      <w:r w:rsidDel="00000000" w:rsidR="00000000" w:rsidRPr="00000000">
        <w:rPr>
          <w:sz w:val="24"/>
          <w:szCs w:val="24"/>
          <w:rtl w:val="0"/>
        </w:rPr>
        <w:t xml:space="preserve">Klaudia Ahonen, sihteeri</w:t>
      </w:r>
    </w:p>
    <w:p w:rsidR="00000000" w:rsidDel="00000000" w:rsidP="00000000" w:rsidRDefault="00000000" w:rsidRPr="00000000" w14:paraId="0000008A">
      <w:pPr>
        <w:spacing w:after="120" w:lineRule="auto"/>
        <w:rPr>
          <w:sz w:val="24"/>
          <w:szCs w:val="24"/>
        </w:rPr>
      </w:pPr>
      <w:r w:rsidDel="00000000" w:rsidR="00000000" w:rsidRPr="00000000">
        <w:rPr>
          <w:rtl w:val="0"/>
        </w:rPr>
      </w:r>
    </w:p>
    <w:p w:rsidR="00000000" w:rsidDel="00000000" w:rsidP="00000000" w:rsidRDefault="00000000" w:rsidRPr="00000000" w14:paraId="0000008B">
      <w:pPr>
        <w:spacing w:after="120" w:lineRule="auto"/>
        <w:rPr>
          <w:sz w:val="24"/>
          <w:szCs w:val="24"/>
        </w:rPr>
      </w:pPr>
      <w:r w:rsidDel="00000000" w:rsidR="00000000" w:rsidRPr="00000000">
        <w:rPr>
          <w:rtl w:val="0"/>
        </w:rPr>
      </w:r>
    </w:p>
    <w:p w:rsidR="00000000" w:rsidDel="00000000" w:rsidP="00000000" w:rsidRDefault="00000000" w:rsidRPr="00000000" w14:paraId="0000008C">
      <w:pPr>
        <w:spacing w:after="120" w:lineRule="auto"/>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D">
      <w:pPr>
        <w:spacing w:after="120" w:lineRule="auto"/>
        <w:rPr>
          <w:sz w:val="24"/>
          <w:szCs w:val="24"/>
        </w:rPr>
      </w:pPr>
      <w:r w:rsidDel="00000000" w:rsidR="00000000" w:rsidRPr="00000000">
        <w:rPr>
          <w:sz w:val="24"/>
          <w:szCs w:val="24"/>
          <w:rtl w:val="0"/>
        </w:rPr>
        <w:t xml:space="preserve">Eeva Hastell, pöytäkirjantarkastaja</w:t>
      </w:r>
    </w:p>
    <w:p w:rsidR="00000000" w:rsidDel="00000000" w:rsidP="00000000" w:rsidRDefault="00000000" w:rsidRPr="00000000" w14:paraId="0000008E">
      <w:pPr>
        <w:spacing w:after="120" w:lineRule="auto"/>
        <w:rPr>
          <w:sz w:val="24"/>
          <w:szCs w:val="24"/>
        </w:rPr>
      </w:pPr>
      <w:r w:rsidDel="00000000" w:rsidR="00000000" w:rsidRPr="00000000">
        <w:rPr>
          <w:rtl w:val="0"/>
        </w:rPr>
      </w:r>
    </w:p>
    <w:p w:rsidR="00000000" w:rsidDel="00000000" w:rsidP="00000000" w:rsidRDefault="00000000" w:rsidRPr="00000000" w14:paraId="0000008F">
      <w:pPr>
        <w:spacing w:after="120" w:lineRule="auto"/>
        <w:rPr>
          <w:sz w:val="24"/>
          <w:szCs w:val="24"/>
        </w:rPr>
      </w:pPr>
      <w:r w:rsidDel="00000000" w:rsidR="00000000" w:rsidRPr="00000000">
        <w:rPr>
          <w:rtl w:val="0"/>
        </w:rPr>
      </w:r>
    </w:p>
    <w:p w:rsidR="00000000" w:rsidDel="00000000" w:rsidP="00000000" w:rsidRDefault="00000000" w:rsidRPr="00000000" w14:paraId="00000090">
      <w:pPr>
        <w:spacing w:after="120" w:lineRule="auto"/>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1">
      <w:pPr>
        <w:spacing w:after="120" w:lineRule="auto"/>
        <w:rPr>
          <w:sz w:val="24"/>
          <w:szCs w:val="24"/>
        </w:rPr>
      </w:pPr>
      <w:r w:rsidDel="00000000" w:rsidR="00000000" w:rsidRPr="00000000">
        <w:rPr>
          <w:sz w:val="24"/>
          <w:szCs w:val="24"/>
          <w:rtl w:val="0"/>
        </w:rPr>
        <w:t xml:space="preserve">Tea Ylätalo, pöytäkirjantarkastaja</w:t>
      </w:r>
    </w:p>
    <w:sectPr>
      <w:headerReference r:id="rId7" w:type="default"/>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jc w:val="right"/>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jc w:val="right"/>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ind w:firstLine="720"/>
      <w:jc w:val="right"/>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ind w:firstLine="720"/>
      <w:jc w:val="right"/>
      <w:rPr/>
    </w:pPr>
    <w:r w:rsidDel="00000000" w:rsidR="00000000" w:rsidRPr="00000000">
      <w:rPr>
        <w:rtl w:val="0"/>
      </w:rPr>
      <w:t xml:space="preserve">Sivu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w:t>
    </w:r>
    <w:r w:rsidDel="00000000" w:rsidR="00000000" w:rsidRPr="00000000">
      <w:rPr/>
      <w:fldChar w:fldCharType="begin"/>
      <w:instrText xml:space="preserve">NUMPAGES</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fi"/>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